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0C1" w:rsidRPr="00AE30C1" w:rsidRDefault="005317F7" w:rsidP="00AE30C1">
      <w:pPr>
        <w:shd w:val="clear" w:color="auto" w:fill="FFFFFF"/>
        <w:spacing w:after="150" w:line="288" w:lineRule="atLeast"/>
        <w:outlineLvl w:val="0"/>
        <w:rPr>
          <w:rFonts w:ascii="Georgia" w:eastAsia="Times New Roman" w:hAnsi="Georgia" w:cs="Times New Roman"/>
          <w:color w:val="000000"/>
          <w:kern w:val="36"/>
          <w:sz w:val="58"/>
          <w:szCs w:val="58"/>
          <w:lang w:eastAsia="it-IT"/>
        </w:rPr>
      </w:pPr>
      <w:r>
        <w:rPr>
          <w:rFonts w:ascii="Georgia" w:eastAsia="Times New Roman" w:hAnsi="Georgia" w:cs="Times New Roman"/>
          <w:color w:val="000000"/>
          <w:kern w:val="36"/>
          <w:sz w:val="58"/>
          <w:szCs w:val="58"/>
          <w:lang w:eastAsia="it-IT"/>
        </w:rPr>
        <w:t>O</w:t>
      </w:r>
      <w:r w:rsidR="00AE30C1" w:rsidRPr="00AE30C1">
        <w:rPr>
          <w:rFonts w:ascii="Georgia" w:eastAsia="Times New Roman" w:hAnsi="Georgia" w:cs="Times New Roman"/>
          <w:color w:val="000000"/>
          <w:kern w:val="36"/>
          <w:sz w:val="58"/>
          <w:szCs w:val="58"/>
          <w:lang w:eastAsia="it-IT"/>
        </w:rPr>
        <w:t>nde d'urto contro le cilecche a letto</w:t>
      </w:r>
    </w:p>
    <w:p w:rsidR="00AE30C1" w:rsidRPr="00AE30C1" w:rsidRDefault="00AE30C1" w:rsidP="00AE30C1">
      <w:pPr>
        <w:shd w:val="clear" w:color="auto" w:fill="FFFFFF"/>
        <w:spacing w:after="60" w:line="240" w:lineRule="auto"/>
        <w:rPr>
          <w:rFonts w:ascii="Georgia" w:eastAsia="Times New Roman" w:hAnsi="Georgia" w:cs="Times New Roman"/>
          <w:b/>
          <w:bCs/>
          <w:color w:val="000000"/>
          <w:sz w:val="26"/>
          <w:szCs w:val="26"/>
          <w:lang w:eastAsia="it-IT"/>
        </w:rPr>
      </w:pPr>
      <w:r>
        <w:rPr>
          <w:rFonts w:ascii="Georgia" w:eastAsia="Times New Roman" w:hAnsi="Georgia" w:cs="Times New Roman"/>
          <w:b/>
          <w:bCs/>
          <w:noProof/>
          <w:color w:val="000000"/>
          <w:sz w:val="26"/>
          <w:szCs w:val="26"/>
          <w:lang w:eastAsia="it-IT"/>
        </w:rPr>
        <w:drawing>
          <wp:inline distT="0" distB="0" distL="0" distR="0">
            <wp:extent cx="142875" cy="142875"/>
            <wp:effectExtent l="19050" t="0" r="9525" b="0"/>
            <wp:docPr id="1" name="Immagine 1" descr="http://www.adnkronos.com/res/img/ico/ico-artic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dnkronos.com/res/img/ico/ico-articl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E30C1">
        <w:rPr>
          <w:rFonts w:ascii="Georgia" w:eastAsia="Times New Roman" w:hAnsi="Georgia" w:cs="Times New Roman"/>
          <w:b/>
          <w:bCs/>
          <w:color w:val="000000"/>
          <w:sz w:val="26"/>
          <w:szCs w:val="26"/>
          <w:lang w:eastAsia="it-IT"/>
        </w:rPr>
        <w:t> SALUTE</w:t>
      </w:r>
      <w:r>
        <w:rPr>
          <w:rFonts w:ascii="Georgia" w:eastAsia="Times New Roman" w:hAnsi="Georgia" w:cs="Times New Roman"/>
          <w:b/>
          <w:bCs/>
          <w:color w:val="000000"/>
          <w:sz w:val="26"/>
          <w:szCs w:val="26"/>
          <w:lang w:eastAsia="it-IT"/>
        </w:rPr>
        <w:t xml:space="preserve"> – ADNKRONOS</w:t>
      </w:r>
    </w:p>
    <w:p w:rsidR="00AE30C1" w:rsidRPr="00AE30C1" w:rsidRDefault="00AE30C1" w:rsidP="00AE30C1">
      <w:pPr>
        <w:shd w:val="clear" w:color="auto" w:fill="FFFFFF"/>
        <w:spacing w:after="150" w:line="240" w:lineRule="auto"/>
        <w:rPr>
          <w:rFonts w:ascii="Georgia" w:eastAsia="Times New Roman" w:hAnsi="Georgia" w:cs="Times New Roman"/>
          <w:color w:val="303030"/>
          <w:sz w:val="26"/>
          <w:szCs w:val="26"/>
          <w:lang w:eastAsia="it-IT"/>
        </w:rPr>
      </w:pPr>
      <w:r w:rsidRPr="00AE30C1">
        <w:rPr>
          <w:rFonts w:ascii="Georgia" w:eastAsia="Times New Roman" w:hAnsi="Georgia" w:cs="Times New Roman"/>
          <w:color w:val="303030"/>
          <w:sz w:val="26"/>
          <w:szCs w:val="26"/>
          <w:lang w:eastAsia="it-IT"/>
        </w:rPr>
        <w:t>  </w:t>
      </w:r>
    </w:p>
    <w:p w:rsidR="00AE30C1" w:rsidRPr="00AE30C1" w:rsidRDefault="00AE30C1" w:rsidP="00AE30C1">
      <w:pPr>
        <w:shd w:val="clear" w:color="auto" w:fill="DDDDDD"/>
        <w:spacing w:after="0" w:line="240" w:lineRule="auto"/>
        <w:rPr>
          <w:rFonts w:ascii="Georgia" w:eastAsia="Times New Roman" w:hAnsi="Georgia" w:cs="Times New Roman"/>
          <w:color w:val="303030"/>
          <w:sz w:val="26"/>
          <w:szCs w:val="26"/>
          <w:lang w:eastAsia="it-IT"/>
        </w:rPr>
      </w:pPr>
      <w:r>
        <w:rPr>
          <w:rFonts w:ascii="Georgia" w:eastAsia="Times New Roman" w:hAnsi="Georgia" w:cs="Times New Roman"/>
          <w:noProof/>
          <w:color w:val="303030"/>
          <w:sz w:val="26"/>
          <w:szCs w:val="26"/>
          <w:lang w:eastAsia="it-IT"/>
        </w:rPr>
        <w:drawing>
          <wp:inline distT="0" distB="0" distL="0" distR="0">
            <wp:extent cx="3810000" cy="2543175"/>
            <wp:effectExtent l="19050" t="0" r="0" b="0"/>
            <wp:docPr id="2" name="Immagine 2" descr="Onde d'urto contro le cilecche a le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nde d'urto contro le cilecche a let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0C1" w:rsidRPr="00AE30C1" w:rsidRDefault="00AE30C1" w:rsidP="00AE30C1">
      <w:pPr>
        <w:shd w:val="clear" w:color="auto" w:fill="DDDDDD"/>
        <w:spacing w:after="100" w:afterAutospacing="1" w:line="336" w:lineRule="atLeast"/>
        <w:rPr>
          <w:rFonts w:ascii="Georgia" w:eastAsia="Times New Roman" w:hAnsi="Georgia" w:cs="Times New Roman"/>
          <w:color w:val="000000"/>
          <w:sz w:val="17"/>
          <w:szCs w:val="17"/>
          <w:lang w:eastAsia="it-IT"/>
        </w:rPr>
      </w:pPr>
      <w:r w:rsidRPr="00AE30C1">
        <w:rPr>
          <w:rFonts w:ascii="Georgia" w:eastAsia="Times New Roman" w:hAnsi="Georgia" w:cs="Times New Roman"/>
          <w:color w:val="000000"/>
          <w:sz w:val="17"/>
          <w:szCs w:val="17"/>
          <w:lang w:eastAsia="it-IT"/>
        </w:rPr>
        <w:t>(Fotogramma)</w:t>
      </w:r>
    </w:p>
    <w:p w:rsidR="00AE30C1" w:rsidRPr="00AE30C1" w:rsidRDefault="00AE30C1" w:rsidP="00AE30C1">
      <w:pPr>
        <w:shd w:val="clear" w:color="auto" w:fill="FFFFFF"/>
        <w:spacing w:after="90" w:line="336" w:lineRule="atLeast"/>
        <w:rPr>
          <w:rFonts w:ascii="Georgia" w:eastAsia="Times New Roman" w:hAnsi="Georgia" w:cs="Times New Roman"/>
          <w:b/>
          <w:bCs/>
          <w:i/>
          <w:iCs/>
          <w:color w:val="000000"/>
          <w:sz w:val="26"/>
          <w:szCs w:val="26"/>
          <w:lang w:eastAsia="it-IT"/>
        </w:rPr>
      </w:pPr>
      <w:r w:rsidRPr="00AE30C1">
        <w:rPr>
          <w:rFonts w:ascii="Georgia" w:eastAsia="Times New Roman" w:hAnsi="Georgia" w:cs="Times New Roman"/>
          <w:b/>
          <w:bCs/>
          <w:i/>
          <w:iCs/>
          <w:color w:val="000000"/>
          <w:sz w:val="26"/>
          <w:szCs w:val="26"/>
          <w:lang w:eastAsia="it-IT"/>
        </w:rPr>
        <w:t>Pubblicato il: 21/10/2017 12:59</w:t>
      </w:r>
    </w:p>
    <w:p w:rsidR="00AE30C1" w:rsidRPr="00AE30C1" w:rsidRDefault="00AE30C1" w:rsidP="00AE30C1">
      <w:pPr>
        <w:shd w:val="clear" w:color="auto" w:fill="FFFFFF"/>
        <w:spacing w:after="100" w:afterAutospacing="1" w:line="336" w:lineRule="atLeast"/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</w:pP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Superare le defaillance in camera da letto </w:t>
      </w:r>
      <w:r w:rsidRPr="00AE30C1">
        <w:rPr>
          <w:rFonts w:ascii="Georgia" w:eastAsia="Times New Roman" w:hAnsi="Georgia" w:cs="Times New Roman"/>
          <w:b/>
          <w:bCs/>
          <w:color w:val="000000"/>
          <w:sz w:val="26"/>
          <w:szCs w:val="26"/>
          <w:lang w:eastAsia="it-IT"/>
        </w:rPr>
        <w:t>senza ricorrere ai farmaci</w:t>
      </w: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. Potrebbe essere possibile grazie a </w:t>
      </w:r>
      <w:r w:rsidRPr="00AE30C1">
        <w:rPr>
          <w:rFonts w:ascii="Georgia" w:eastAsia="Times New Roman" w:hAnsi="Georgia" w:cs="Times New Roman"/>
          <w:b/>
          <w:bCs/>
          <w:color w:val="000000"/>
          <w:sz w:val="26"/>
          <w:szCs w:val="26"/>
          <w:lang w:eastAsia="it-IT"/>
        </w:rPr>
        <w:t>onde d’urto a bassa intensità</w:t>
      </w: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, che si candidano a rappresentare una nuova opzione terapeutica per i pazienti con disfunzione erettile di grado lieve e moderato, circa un terzo degli oltre tre milioni di pazienti in Italia. A promuovere il trattamento - privo di effetti collaterali e non invasivo - sono i risultati preliminari del </w:t>
      </w:r>
      <w:r w:rsidRPr="00AE30C1">
        <w:rPr>
          <w:rFonts w:ascii="Georgia" w:eastAsia="Times New Roman" w:hAnsi="Georgia" w:cs="Times New Roman"/>
          <w:b/>
          <w:bCs/>
          <w:color w:val="000000"/>
          <w:sz w:val="26"/>
          <w:szCs w:val="26"/>
          <w:lang w:eastAsia="it-IT"/>
        </w:rPr>
        <w:t>primo studio multicentrico italiano coordinato dalla Società italiana di andrologia </w:t>
      </w: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(Sia), condotto su circa 100 pazienti. Il 70% di quelli con disturbo lieve/medio, ha smesso di utilizzare le 'pillole dell'amore' tornando a una sessualità spontanea, mentre per i più gravi la risposta alla terapia orale è migliorata nel 40% dei casi.</w:t>
      </w:r>
    </w:p>
    <w:p w:rsidR="00AE30C1" w:rsidRPr="00AE30C1" w:rsidRDefault="00AE30C1" w:rsidP="00AE30C1">
      <w:pPr>
        <w:shd w:val="clear" w:color="auto" w:fill="FFFFFF"/>
        <w:spacing w:after="100" w:afterAutospacing="1" w:line="336" w:lineRule="atLeast"/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</w:pP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L'</w:t>
      </w:r>
      <w:r w:rsidRPr="00AE30C1">
        <w:rPr>
          <w:rFonts w:ascii="Georgia" w:eastAsia="Times New Roman" w:hAnsi="Georgia" w:cs="Times New Roman"/>
          <w:b/>
          <w:bCs/>
          <w:color w:val="000000"/>
          <w:sz w:val="26"/>
          <w:szCs w:val="26"/>
          <w:lang w:eastAsia="it-IT"/>
        </w:rPr>
        <w:t>indagine, avviata un anno fa e tuttora in corso, ha coinvolto uomini dai 18 ai 65 anni con disfunzione erettile su base organica</w:t>
      </w: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 xml:space="preserve">, in cura nei centri ospedalieri o universitari di Firenze, Napoli, Trento, Bari e Trieste. I pazienti sono stati sottoposti in media a sei sedute di onde d’urto con 3.000 colpi a basso voltaggio, successivamente è stato valutato l’effetto con un </w:t>
      </w:r>
      <w:proofErr w:type="spellStart"/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ecocolordoppler</w:t>
      </w:r>
      <w:proofErr w:type="spellEnd"/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 xml:space="preserve"> penieno e questionari sull’attività sessuale.</w:t>
      </w:r>
    </w:p>
    <w:p w:rsidR="00AE30C1" w:rsidRPr="00AE30C1" w:rsidRDefault="00AE30C1" w:rsidP="00AE30C1">
      <w:pPr>
        <w:shd w:val="clear" w:color="auto" w:fill="FFFFFF"/>
        <w:spacing w:after="100" w:afterAutospacing="1" w:line="336" w:lineRule="atLeast"/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</w:pP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 xml:space="preserve">"I dati di </w:t>
      </w:r>
      <w:proofErr w:type="spellStart"/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follow</w:t>
      </w:r>
      <w:proofErr w:type="spellEnd"/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 xml:space="preserve"> up a sei mesi sono molto promettenti - spiega Alessandro Palmieri, presidente Sia e coordinatore dello studio - Negli uomini con disfunzione erettile di grado lieve/medio, la terapia ha successo e garantisce un netto miglioramento nel 70% dei casi. Successo significa in questo caso possibile guarigione - sottolinea - i farmaci contro la disfunzione erettile hanno rivoluzionato le abitudini sessuali, ma </w:t>
      </w: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lastRenderedPageBreak/>
        <w:t xml:space="preserve">restano cure 'on </w:t>
      </w:r>
      <w:proofErr w:type="spellStart"/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demand</w:t>
      </w:r>
      <w:proofErr w:type="spellEnd"/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 xml:space="preserve">', incapaci se non in rari casi di ripristinare la funzione </w:t>
      </w:r>
      <w:proofErr w:type="spellStart"/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erettiva</w:t>
      </w:r>
      <w:proofErr w:type="spellEnd"/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".</w:t>
      </w:r>
    </w:p>
    <w:p w:rsidR="00AE30C1" w:rsidRPr="00AE30C1" w:rsidRDefault="00AE30C1" w:rsidP="00AE30C1">
      <w:pPr>
        <w:shd w:val="clear" w:color="auto" w:fill="FFFFFF"/>
        <w:spacing w:after="100" w:afterAutospacing="1" w:line="336" w:lineRule="atLeast"/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</w:pP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Per l'andrologo, invece, "</w:t>
      </w:r>
      <w:r w:rsidRPr="00AE30C1">
        <w:rPr>
          <w:rFonts w:ascii="Georgia" w:eastAsia="Times New Roman" w:hAnsi="Georgia" w:cs="Times New Roman"/>
          <w:b/>
          <w:bCs/>
          <w:color w:val="000000"/>
          <w:sz w:val="26"/>
          <w:szCs w:val="26"/>
          <w:lang w:eastAsia="it-IT"/>
        </w:rPr>
        <w:t>le onde d’urto riescono a ristabilire il meccanismo dell’erezione, consentendo il ritorno a una sessualità naturale senza necessità di programmare i rapporti</w:t>
      </w: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. Si tratta però di una tecnica ancora emergente e la ricerca ha il compito di approfondire i meccanismi di azione della metodica. Per questo occorrono dati derivanti da studi multicentrici per definire gli effetti del trattamento nel lungo periodo", precisa Palmieri.</w:t>
      </w:r>
    </w:p>
    <w:p w:rsidR="00AE30C1" w:rsidRPr="00AE30C1" w:rsidRDefault="00AE30C1" w:rsidP="00AE30C1">
      <w:pPr>
        <w:shd w:val="clear" w:color="auto" w:fill="FFFFFF"/>
        <w:spacing w:after="100" w:afterAutospacing="1" w:line="336" w:lineRule="atLeast"/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</w:pP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La tecnologia delle onde d’urto </w:t>
      </w:r>
      <w:r w:rsidRPr="00AE30C1">
        <w:rPr>
          <w:rFonts w:ascii="Georgia" w:eastAsia="Times New Roman" w:hAnsi="Georgia" w:cs="Times New Roman"/>
          <w:b/>
          <w:bCs/>
          <w:color w:val="000000"/>
          <w:sz w:val="26"/>
          <w:szCs w:val="26"/>
          <w:lang w:eastAsia="it-IT"/>
        </w:rPr>
        <w:t>è stata sviluppata in Israele alcuni anni fa ed è utilizzata già in altri distretti corporei</w:t>
      </w:r>
      <w:r w:rsidRPr="00AE30C1">
        <w:rPr>
          <w:rFonts w:ascii="Georgia" w:eastAsia="Times New Roman" w:hAnsi="Georgia" w:cs="Times New Roman"/>
          <w:color w:val="000000"/>
          <w:sz w:val="26"/>
          <w:szCs w:val="26"/>
          <w:lang w:eastAsia="it-IT"/>
        </w:rPr>
        <w:t>, per esempio per il trattamento della calcolosi renale o come terapia antalgica. "Le onde d’urto sono onde acustiche ad alta energia - dice Nicola Mondaini, consigliere Sia - Vengono applicate sul pene attraverso specifici dispositivi, in sedute che durano circa dieci minuti e che vanno ripetute per un totale di sei trattamenti complessivi. La terapia fisica viene così portata esattamente dove serve e agisce stimolando la circolazione peniena, attraverso la crescita graduale di nuovi vasi sanguigni ( neo-angiogenesi), restituendo al paziente l’erezione spontanea, perché la circolazione nel pene torna normale e può garantire un’erezione efficiente. Il trattamento non comporta rischi, dolore o effetti collaterali e ha risultati positivi anche sul dolore cronico delle patologie del pavimento pelvico. Questo apre sviluppi futuri per patologie della prostata estremamente invalidanti".</w:t>
      </w:r>
    </w:p>
    <w:p w:rsidR="00AE30C1" w:rsidRPr="00AE30C1" w:rsidRDefault="00AE30C1" w:rsidP="00AE30C1">
      <w:pPr>
        <w:shd w:val="clear" w:color="auto" w:fill="FFFFFF"/>
        <w:spacing w:after="150" w:line="240" w:lineRule="auto"/>
        <w:rPr>
          <w:rFonts w:ascii="Georgia" w:eastAsia="Times New Roman" w:hAnsi="Georgia" w:cs="Times New Roman"/>
          <w:color w:val="303030"/>
          <w:sz w:val="26"/>
          <w:szCs w:val="26"/>
          <w:lang w:eastAsia="it-IT"/>
        </w:rPr>
      </w:pPr>
      <w:r w:rsidRPr="00AE30C1">
        <w:rPr>
          <w:rFonts w:ascii="Georgia" w:eastAsia="Times New Roman" w:hAnsi="Georgia" w:cs="Times New Roman"/>
          <w:color w:val="303030"/>
          <w:sz w:val="26"/>
          <w:szCs w:val="26"/>
          <w:lang w:eastAsia="it-IT"/>
        </w:rPr>
        <w:t>  </w:t>
      </w:r>
    </w:p>
    <w:p w:rsidR="00AD1755" w:rsidRDefault="00AD1755"/>
    <w:sectPr w:rsidR="00AD1755" w:rsidSect="00AD17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E30C1"/>
    <w:rsid w:val="00070C00"/>
    <w:rsid w:val="00073CD2"/>
    <w:rsid w:val="000868D0"/>
    <w:rsid w:val="000C4A15"/>
    <w:rsid w:val="000C7F0F"/>
    <w:rsid w:val="000E7256"/>
    <w:rsid w:val="000F6A20"/>
    <w:rsid w:val="00153241"/>
    <w:rsid w:val="001856D5"/>
    <w:rsid w:val="001A65DD"/>
    <w:rsid w:val="0023358A"/>
    <w:rsid w:val="002807A3"/>
    <w:rsid w:val="002B09FF"/>
    <w:rsid w:val="002F74CC"/>
    <w:rsid w:val="003832E3"/>
    <w:rsid w:val="003833CA"/>
    <w:rsid w:val="00396CDC"/>
    <w:rsid w:val="004446CF"/>
    <w:rsid w:val="00461C77"/>
    <w:rsid w:val="00482481"/>
    <w:rsid w:val="004B4534"/>
    <w:rsid w:val="004E4A57"/>
    <w:rsid w:val="004E711D"/>
    <w:rsid w:val="00521D0D"/>
    <w:rsid w:val="005317F7"/>
    <w:rsid w:val="005C3F8C"/>
    <w:rsid w:val="005D4F18"/>
    <w:rsid w:val="00657EC6"/>
    <w:rsid w:val="0066067F"/>
    <w:rsid w:val="0066536E"/>
    <w:rsid w:val="00670D70"/>
    <w:rsid w:val="00681881"/>
    <w:rsid w:val="006F02E1"/>
    <w:rsid w:val="006F2F0B"/>
    <w:rsid w:val="006F7D21"/>
    <w:rsid w:val="00742E4D"/>
    <w:rsid w:val="00774F18"/>
    <w:rsid w:val="007B0F20"/>
    <w:rsid w:val="00802FD7"/>
    <w:rsid w:val="00810CC9"/>
    <w:rsid w:val="008153F2"/>
    <w:rsid w:val="00836CDF"/>
    <w:rsid w:val="008519F6"/>
    <w:rsid w:val="008748CD"/>
    <w:rsid w:val="008B7E07"/>
    <w:rsid w:val="008C0D59"/>
    <w:rsid w:val="00914E4A"/>
    <w:rsid w:val="00925085"/>
    <w:rsid w:val="00927F61"/>
    <w:rsid w:val="00964E00"/>
    <w:rsid w:val="009E3D07"/>
    <w:rsid w:val="00A16DD1"/>
    <w:rsid w:val="00A4326C"/>
    <w:rsid w:val="00A9697C"/>
    <w:rsid w:val="00AD1755"/>
    <w:rsid w:val="00AE30C1"/>
    <w:rsid w:val="00B07784"/>
    <w:rsid w:val="00B27A84"/>
    <w:rsid w:val="00B9225D"/>
    <w:rsid w:val="00BA1FA6"/>
    <w:rsid w:val="00C056DC"/>
    <w:rsid w:val="00C4716C"/>
    <w:rsid w:val="00CC6DB7"/>
    <w:rsid w:val="00D0798F"/>
    <w:rsid w:val="00D63EE2"/>
    <w:rsid w:val="00DB5A06"/>
    <w:rsid w:val="00E467F2"/>
    <w:rsid w:val="00E66CC4"/>
    <w:rsid w:val="00E70936"/>
    <w:rsid w:val="00E74242"/>
    <w:rsid w:val="00EE7212"/>
    <w:rsid w:val="00EE7A7A"/>
    <w:rsid w:val="00F26E70"/>
    <w:rsid w:val="00F7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1755"/>
  </w:style>
  <w:style w:type="paragraph" w:styleId="Titolo1">
    <w:name w:val="heading 1"/>
    <w:basedOn w:val="Normale"/>
    <w:link w:val="Titolo1Carattere"/>
    <w:uiPriority w:val="9"/>
    <w:qFormat/>
    <w:rsid w:val="00AE30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30C1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E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articledate">
    <w:name w:val="articledate"/>
    <w:basedOn w:val="Normale"/>
    <w:rsid w:val="00AE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AE30C1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3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30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5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5370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98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3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3570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14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19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23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186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12" w:space="8" w:color="000000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2821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sias</dc:creator>
  <cp:lastModifiedBy>2474</cp:lastModifiedBy>
  <cp:revision>2</cp:revision>
  <dcterms:created xsi:type="dcterms:W3CDTF">2017-10-23T08:24:00Z</dcterms:created>
  <dcterms:modified xsi:type="dcterms:W3CDTF">2017-11-06T13:36:00Z</dcterms:modified>
</cp:coreProperties>
</file>